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0CF" w:rsidRDefault="00FA50CF" w:rsidP="00FA5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4C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710B7D">
        <w:rPr>
          <w:rFonts w:ascii="Times New Roman" w:hAnsi="Times New Roman" w:cs="Times New Roman"/>
          <w:sz w:val="28"/>
          <w:szCs w:val="28"/>
        </w:rPr>
        <w:t xml:space="preserve"> «Пиперкентская начальная общеобразовательная школа</w:t>
      </w:r>
      <w:r w:rsidRPr="009654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A50CF" w:rsidRDefault="00FA50CF" w:rsidP="00FA50CF">
      <w:pPr>
        <w:tabs>
          <w:tab w:val="left" w:pos="6576"/>
        </w:tabs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«Согласовано»</w:t>
      </w:r>
      <w:r w:rsidRPr="009654C7">
        <w:rPr>
          <w:rFonts w:ascii="Times New Roman" w:hAnsi="Times New Roman" w:cs="Times New Roman"/>
          <w:sz w:val="24"/>
          <w:szCs w:val="24"/>
        </w:rPr>
        <w:tab/>
        <w:t>«Утверждаю»</w:t>
      </w:r>
      <w:r w:rsidRPr="009654C7">
        <w:rPr>
          <w:rFonts w:ascii="Times New Roman" w:hAnsi="Times New Roman" w:cs="Times New Roman"/>
          <w:sz w:val="24"/>
          <w:szCs w:val="24"/>
        </w:rPr>
        <w:br/>
        <w:t>Начальник Управления                                                       Директор МКОУ</w:t>
      </w:r>
      <w:r w:rsidRPr="009654C7">
        <w:rPr>
          <w:rFonts w:ascii="Times New Roman" w:hAnsi="Times New Roman" w:cs="Times New Roman"/>
          <w:sz w:val="24"/>
          <w:szCs w:val="24"/>
        </w:rPr>
        <w:br/>
        <w:t xml:space="preserve">образования МР                                             </w:t>
      </w:r>
      <w:r w:rsidR="00710B7D">
        <w:rPr>
          <w:rFonts w:ascii="Times New Roman" w:hAnsi="Times New Roman" w:cs="Times New Roman"/>
          <w:sz w:val="24"/>
          <w:szCs w:val="24"/>
        </w:rPr>
        <w:t xml:space="preserve">                      «Пиперкентская  Н</w:t>
      </w:r>
      <w:r w:rsidRPr="009654C7">
        <w:rPr>
          <w:rFonts w:ascii="Times New Roman" w:hAnsi="Times New Roman" w:cs="Times New Roman"/>
          <w:sz w:val="24"/>
          <w:szCs w:val="24"/>
        </w:rPr>
        <w:t>ОШ»</w:t>
      </w:r>
      <w:r w:rsidRPr="009654C7">
        <w:rPr>
          <w:rFonts w:ascii="Times New Roman" w:hAnsi="Times New Roman" w:cs="Times New Roman"/>
          <w:sz w:val="24"/>
          <w:szCs w:val="24"/>
        </w:rPr>
        <w:br/>
        <w:t xml:space="preserve">«Сулейман-Стальский район»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</w:t>
      </w:r>
      <w:r w:rsidR="00710B7D">
        <w:rPr>
          <w:rFonts w:ascii="Times New Roman" w:hAnsi="Times New Roman" w:cs="Times New Roman"/>
          <w:sz w:val="24"/>
          <w:szCs w:val="24"/>
        </w:rPr>
        <w:t>_Дженетханов  Н. Д.</w:t>
      </w:r>
      <w:r w:rsidRPr="009654C7">
        <w:rPr>
          <w:rFonts w:ascii="Times New Roman" w:hAnsi="Times New Roman" w:cs="Times New Roman"/>
          <w:sz w:val="24"/>
          <w:szCs w:val="24"/>
        </w:rPr>
        <w:br/>
      </w:r>
      <w:r w:rsidRPr="009654C7">
        <w:rPr>
          <w:rFonts w:ascii="Times New Roman" w:hAnsi="Times New Roman" w:cs="Times New Roman"/>
          <w:sz w:val="24"/>
          <w:szCs w:val="24"/>
        </w:rPr>
        <w:br/>
        <w:t>__________Шихбабаев Г.Р.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 №____от ______2024 г.</w:t>
      </w:r>
      <w:r w:rsidRPr="009654C7">
        <w:rPr>
          <w:rFonts w:ascii="Times New Roman" w:hAnsi="Times New Roman" w:cs="Times New Roman"/>
          <w:sz w:val="24"/>
          <w:szCs w:val="24"/>
        </w:rPr>
        <w:br/>
        <w:t>«___»____________2024 г.</w:t>
      </w: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jc w:val="center"/>
        <w:rPr>
          <w:rFonts w:ascii="Times New Roman" w:hAnsi="Times New Roman" w:cs="Times New Roman"/>
          <w:sz w:val="36"/>
          <w:szCs w:val="36"/>
        </w:rPr>
      </w:pPr>
      <w:r w:rsidRPr="009654C7">
        <w:rPr>
          <w:rFonts w:ascii="Times New Roman" w:hAnsi="Times New Roman" w:cs="Times New Roman"/>
          <w:sz w:val="36"/>
          <w:szCs w:val="36"/>
        </w:rPr>
        <w:t>Про</w:t>
      </w:r>
      <w:r w:rsidR="00710B7D">
        <w:rPr>
          <w:rFonts w:ascii="Times New Roman" w:hAnsi="Times New Roman" w:cs="Times New Roman"/>
          <w:sz w:val="36"/>
          <w:szCs w:val="36"/>
        </w:rPr>
        <w:t xml:space="preserve">грамма развития </w:t>
      </w:r>
      <w:r w:rsidR="00710B7D">
        <w:rPr>
          <w:rFonts w:ascii="Times New Roman" w:hAnsi="Times New Roman" w:cs="Times New Roman"/>
          <w:sz w:val="36"/>
          <w:szCs w:val="36"/>
        </w:rPr>
        <w:br/>
        <w:t xml:space="preserve">МКОУ «Пиперкентская НОШ 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>на 2024-2029</w:t>
      </w:r>
      <w:r w:rsidRPr="009654C7">
        <w:rPr>
          <w:rFonts w:ascii="Times New Roman" w:hAnsi="Times New Roman" w:cs="Times New Roman"/>
          <w:sz w:val="36"/>
          <w:szCs w:val="36"/>
        </w:rPr>
        <w:t xml:space="preserve"> гг. </w:t>
      </w:r>
    </w:p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21" w:rsidRPr="00595E21" w:rsidRDefault="00595E21" w:rsidP="00595E21">
      <w:pPr>
        <w:keepNext/>
        <w:keepLines/>
        <w:pageBreakBefore/>
        <w:spacing w:before="120" w:after="240"/>
        <w:outlineLvl w:val="0"/>
        <w:rPr>
          <w:rFonts w:ascii="Times New Roman" w:eastAsia="Arial" w:hAnsi="Times New Roman" w:cs="Arial"/>
          <w:b/>
          <w:sz w:val="28"/>
          <w:szCs w:val="40"/>
        </w:rPr>
      </w:pPr>
      <w:bookmarkStart w:id="0" w:name="_Toc160380305"/>
      <w:bookmarkStart w:id="1" w:name="_Toc169167092"/>
      <w:bookmarkStart w:id="2" w:name="_Toc169531881"/>
      <w:bookmarkStart w:id="3" w:name="_Toc169531956"/>
      <w:r w:rsidRPr="00595E21">
        <w:rPr>
          <w:rFonts w:ascii="Times New Roman" w:eastAsia="Arial" w:hAnsi="Times New Roman" w:cs="Arial"/>
          <w:b/>
          <w:sz w:val="28"/>
          <w:szCs w:val="40"/>
        </w:rPr>
        <w:lastRenderedPageBreak/>
        <w:t>1.Паспорт Программы развития</w:t>
      </w:r>
      <w:bookmarkEnd w:id="0"/>
      <w:bookmarkEnd w:id="1"/>
      <w:bookmarkEnd w:id="2"/>
      <w:bookmarkEnd w:id="3"/>
    </w:p>
    <w:tbl>
      <w:tblPr>
        <w:tblStyle w:val="af0"/>
        <w:tblW w:w="4992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6965"/>
      </w:tblGrid>
      <w:tr w:rsidR="00595E21" w:rsidRPr="00595E21" w:rsidTr="00710B7D">
        <w:trPr>
          <w:trHeight w:val="17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казённое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710B7D">
              <w:rPr>
                <w:rFonts w:hAnsi="Times New Roman" w:cs="Times New Roman"/>
                <w:color w:val="000000"/>
                <w:sz w:val="24"/>
                <w:szCs w:val="24"/>
              </w:rPr>
              <w:t>Пиперкентская</w:t>
            </w:r>
            <w:r w:rsidR="00710B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B7D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B7D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Сулейман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Стальского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Письмо Минпросвещения России от 11.05.2021 № СК-123/07.</w:t>
            </w:r>
          </w:p>
          <w:p w:rsidR="00595E21" w:rsidRPr="00710B7D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11.Устав МКОУ </w:t>
            </w:r>
            <w:r w:rsidR="00710B7D">
              <w:rPr>
                <w:rFonts w:ascii="Times New Roman" w:hAnsi="Times New Roman" w:cs="Times New Roman"/>
                <w:sz w:val="24"/>
                <w:szCs w:val="24"/>
              </w:rPr>
              <w:t>« Пиперкентская НОШ</w:t>
            </w:r>
            <w:r w:rsidR="00710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здоровье</w:t>
            </w:r>
            <w:r w:rsidR="00710B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E21">
              <w:rPr>
                <w:rFonts w:ascii="Times New Roman" w:hAnsi="Times New Roman" w:cs="Times New Roman"/>
                <w:sz w:val="24"/>
              </w:rPr>
              <w:t>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before="102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  <w:tab w:val="left" w:pos="3092"/>
                <w:tab w:val="left" w:pos="5159"/>
                <w:tab w:val="left" w:pos="6042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условий для самоопределения 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социализации обучающихся </w:t>
            </w:r>
            <w:r w:rsidRPr="00595E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основе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социокультурных, духовно- нравственных ценностей и принятых в российском обществе правил и норм поведения в интересах человека, семьи, общества 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государства;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  <w:tab w:val="left" w:pos="3070"/>
                <w:tab w:val="left" w:pos="4789"/>
                <w:tab w:val="left" w:pos="5638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культурному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наследию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традициям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многонационального народа Российской Федерации, природе и окружающей среде;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условий для развития обучающихся (интеллекта, таланта, личности);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сохранения и укрепления физического и эмоционального здоровья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Достигнуты показатели высокого уровня «Школы Минпросвещения России», соответствие единым требованиям к образовательной среде, школьному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климату, организации образовательной,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просветительской, воспитательной деятельности;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Школа работает по единым критериям, обеспечивает доступность качественного образования и предоставляет равные возможности для всех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694"/>
                <w:tab w:val="left" w:pos="4649"/>
                <w:tab w:val="left" w:pos="5460"/>
              </w:tabs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Основополагающим элементом в системе качественного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школьного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становления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гражданственности обучающихся является учитель;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Разработаны и реализованы мероприятия, направленные на обучение, профессиональное развитие педагогов;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Создана воспитывающая среда, ориентированная на формировании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Организовано качественное сетевое взаимодействие: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заключены договора с учреждениями дополнительного образования, культуры, спорта, социальной защиты.</w:t>
            </w:r>
          </w:p>
        </w:tc>
      </w:tr>
      <w:tr w:rsidR="00595E21" w:rsidRPr="00595E21" w:rsidTr="00710B7D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разработана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административно-управленческой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командой школы</w:t>
            </w:r>
          </w:p>
        </w:tc>
      </w:tr>
      <w:tr w:rsidR="00595E21" w:rsidRPr="00595E21" w:rsidTr="00710B7D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2029 год</w:t>
            </w:r>
          </w:p>
        </w:tc>
      </w:tr>
      <w:tr w:rsidR="00595E21" w:rsidRPr="00595E21" w:rsidTr="00710B7D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autoSpaceDE w:val="0"/>
              <w:autoSpaceDN w:val="0"/>
              <w:spacing w:before="102"/>
              <w:ind w:left="140" w:right="45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Подготовительный, реализации, обобщающий.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Выявление перспективных направлений развития школы и моделирование ее нового качественного состояния, создание условий для реализации программы: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autoSpaceDE w:val="0"/>
              <w:autoSpaceDN w:val="0"/>
              <w:ind w:right="4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Прохождение самодиагностики по 8 направлениям Школы Минпросвещения России;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ind w:left="27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приоритетных направлений Программы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482"/>
              </w:tabs>
              <w:autoSpaceDE w:val="0"/>
              <w:autoSpaceDN w:val="0"/>
              <w:spacing w:before="40"/>
              <w:ind w:right="4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Разработка целевых проектов реализации Программы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ind w:left="27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Разработка Дорожной </w:t>
            </w:r>
            <w:r w:rsidRPr="00595E21">
              <w:rPr>
                <w:rFonts w:ascii="Times New Roman" w:eastAsia="Times New Roman" w:hAnsi="Times New Roman" w:cs="Times New Roman"/>
                <w:spacing w:val="-4"/>
                <w:sz w:val="24"/>
              </w:rPr>
              <w:t>карты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 xml:space="preserve">Подготовка локальных </w:t>
            </w:r>
            <w:r w:rsidRPr="00595E21">
              <w:rPr>
                <w:rFonts w:ascii="Times New Roman" w:hAnsi="Times New Roman" w:cs="Times New Roman"/>
                <w:spacing w:val="-2"/>
                <w:sz w:val="24"/>
              </w:rPr>
              <w:t>актов</w:t>
            </w:r>
          </w:p>
        </w:tc>
      </w:tr>
      <w:tr w:rsidR="00595E21" w:rsidRPr="00595E21" w:rsidTr="00710B7D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595E21">
              <w:rPr>
                <w:rFonts w:ascii="Times New Roman" w:hAnsi="Times New Roman" w:cs="Times New Roman"/>
              </w:rPr>
              <w:br/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</w:tr>
      <w:tr w:rsidR="00595E21" w:rsidRPr="00595E21" w:rsidTr="00710B7D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ind w:left="18"/>
              <w:rPr>
                <w:rFonts w:ascii="Times New Roman" w:hAnsi="Times New Roman" w:cs="Times New Roman"/>
                <w:sz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>Управление и контроль за реализацией программы осуществляет директор</w:t>
            </w:r>
            <w:r w:rsidRPr="00595E21">
              <w:rPr>
                <w:sz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казённое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BC6">
              <w:rPr>
                <w:rFonts w:hAnsi="Times New Roman" w:cs="Times New Roman"/>
                <w:color w:val="000000"/>
                <w:sz w:val="24"/>
                <w:szCs w:val="24"/>
              </w:rPr>
              <w:t>Пиперкентская</w:t>
            </w:r>
            <w:r w:rsidR="007D3B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BC6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 w:rsidR="007D3B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Сулейман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Стальского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  <w:r w:rsidR="007D3BC6">
              <w:rPr>
                <w:rFonts w:ascii="Times New Roman" w:hAnsi="Times New Roman" w:cs="Times New Roman"/>
                <w:sz w:val="24"/>
              </w:rPr>
              <w:t xml:space="preserve"> Дженетханов Назим Дженетханович</w:t>
            </w:r>
            <w:r w:rsidRPr="00595E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5E21" w:rsidRPr="00595E21" w:rsidRDefault="00595E21" w:rsidP="00595E21">
            <w:pPr>
              <w:ind w:left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</w:t>
            </w:r>
            <w:r w:rsidR="007D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ествляет директор МКОУ Пиперкентская НОШ </w:t>
            </w:r>
          </w:p>
        </w:tc>
      </w:tr>
      <w:tr w:rsidR="00595E21" w:rsidRPr="00595E21" w:rsidTr="00710B7D">
        <w:trPr>
          <w:trHeight w:val="678"/>
        </w:trPr>
        <w:tc>
          <w:tcPr>
            <w:tcW w:w="1623" w:type="pct"/>
            <w:vMerge w:val="restart"/>
            <w:tcBorders>
              <w:top w:val="none" w:sz="4" w:space="0" w:color="000000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E21" w:rsidRPr="00595E21" w:rsidTr="00710B7D">
        <w:trPr>
          <w:trHeight w:val="270"/>
        </w:trPr>
        <w:tc>
          <w:tcPr>
            <w:tcW w:w="1623" w:type="pct"/>
            <w:vMerge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5E21" w:rsidRPr="00595E21" w:rsidRDefault="00595E21" w:rsidP="00595E21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P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E2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Информационная справка об ОО</w:t>
      </w:r>
    </w:p>
    <w:p w:rsidR="00595E21" w:rsidRPr="00595E21" w:rsidRDefault="00595E21" w:rsidP="00595E2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6"/>
        <w:gridCol w:w="8245"/>
      </w:tblGrid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1 Муниципальное казённое общеобразовательн</w:t>
            </w:r>
            <w:r w:rsidR="007D3BC6"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«Пиперкентская начальная общеобразовательная школа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7D3BC6">
              <w:rPr>
                <w:rFonts w:ascii="Times New Roman" w:hAnsi="Times New Roman" w:cs="Times New Roman"/>
                <w:sz w:val="24"/>
                <w:szCs w:val="24"/>
              </w:rPr>
              <w:t>МКОУ «Пиперкентская НОШ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7D3BC6">
              <w:rPr>
                <w:rFonts w:ascii="Times New Roman" w:hAnsi="Times New Roman" w:cs="Times New Roman"/>
                <w:sz w:val="24"/>
                <w:szCs w:val="24"/>
              </w:rPr>
              <w:t>(основания) ОО – 1934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95E21" w:rsidRPr="00595E21" w:rsidRDefault="007D3BC6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3. 0529010578</w:t>
            </w:r>
            <w:r w:rsidR="00595E21" w:rsidRPr="0059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21" w:rsidRPr="00595E21" w:rsidRDefault="00F23AD5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</w:t>
            </w:r>
            <w:r w:rsidR="00595E21"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ОО – Отдел образования Администрации    Сулеймана- Стальского района.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(номер и дата) и приложения к лицензии- </w:t>
            </w:r>
            <w:r w:rsidR="00F23AD5">
              <w:rPr>
                <w:rFonts w:ascii="Times New Roman" w:hAnsi="Times New Roman" w:cs="Times New Roman"/>
                <w:color w:val="000000"/>
              </w:rPr>
              <w:t>№Л035-01227-05/00182330 от 24.07.2015</w:t>
            </w:r>
            <w:r w:rsidRPr="00595E21">
              <w:rPr>
                <w:rFonts w:ascii="Times New Roman" w:hAnsi="Times New Roman" w:cs="Times New Roman"/>
                <w:color w:val="000000"/>
              </w:rPr>
              <w:t xml:space="preserve"> г. Минобрнауки РД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адрес)- РД, Сул</w:t>
            </w:r>
            <w:r w:rsidR="00F23AD5">
              <w:rPr>
                <w:rFonts w:ascii="Times New Roman" w:hAnsi="Times New Roman" w:cs="Times New Roman"/>
                <w:sz w:val="24"/>
                <w:szCs w:val="24"/>
              </w:rPr>
              <w:t>ейман- Стальский район, с. Пиперкент, ул. Мира 13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, 368770.</w:t>
            </w:r>
          </w:p>
          <w:p w:rsidR="00595E21" w:rsidRPr="00F23AD5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7. К</w:t>
            </w:r>
            <w:r w:rsidR="00F23AD5">
              <w:rPr>
                <w:rFonts w:ascii="Times New Roman" w:hAnsi="Times New Roman" w:cs="Times New Roman"/>
                <w:sz w:val="24"/>
                <w:szCs w:val="24"/>
              </w:rPr>
              <w:t>онтакты: телефон ОО- 89326210064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ОО-</w:t>
            </w:r>
            <w:r w:rsidR="00F23AD5">
              <w:rPr>
                <w:rFonts w:ascii="Montserrat" w:hAnsi="Montserrat"/>
                <w:color w:val="273350"/>
                <w:shd w:val="clear" w:color="auto" w:fill="FFFFFF"/>
                <w:lang w:val="en-US"/>
              </w:rPr>
              <w:t>nazimjenethanov</w:t>
            </w:r>
            <w:r w:rsidRPr="00595E21">
              <w:rPr>
                <w:rFonts w:ascii="Montserrat" w:hAnsi="Montserrat"/>
                <w:color w:val="273350"/>
                <w:shd w:val="clear" w:color="auto" w:fill="FFFFFF"/>
              </w:rPr>
              <w:t>@yandex.ru</w:t>
            </w:r>
            <w:r w:rsidR="00F2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AD5" w:rsidRPr="00F23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E21" w:rsidRPr="00595E21" w:rsidTr="00710B7D">
        <w:trPr>
          <w:trHeight w:val="2571"/>
        </w:trPr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956" w:type="pct"/>
          </w:tcPr>
          <w:p w:rsidR="00595E21" w:rsidRPr="00F23AD5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Школьный коллектив, объединяющий учащихся и работников школы, осуществляет свои задачи в тесном взаимодействии с родителями и широкой общественностью. Управление школой осуществляется в соответствии с Законом Российской федерации «Об образовании в Российской Федерации»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Типовые и рабочие учебные программы, в том числе адаптированные образовательные программы, с указанием в отношении каждой образовательной программы, включая внеурочную деятельность и дополнительное обр</w:t>
            </w:r>
            <w:r w:rsidR="00F23AD5">
              <w:rPr>
                <w:rFonts w:ascii="Times New Roman" w:hAnsi="Times New Roman" w:cs="Times New Roman"/>
                <w:sz w:val="24"/>
                <w:szCs w:val="24"/>
              </w:rPr>
              <w:t xml:space="preserve">азование. </w:t>
            </w: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956" w:type="pct"/>
          </w:tcPr>
          <w:p w:rsidR="00595E21" w:rsidRPr="00595E21" w:rsidRDefault="00F23AD5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смена, 6</w:t>
            </w:r>
            <w:r w:rsidR="00595E21"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дней в учебной неделе, особенности календарного учебного графика</w:t>
            </w: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956" w:type="pct"/>
          </w:tcPr>
          <w:p w:rsidR="00595E21" w:rsidRPr="00595E21" w:rsidRDefault="00F23AD5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работников, 2</w:t>
            </w:r>
            <w:r w:rsidR="00595E21" w:rsidRPr="00595E21">
              <w:rPr>
                <w:rFonts w:ascii="Times New Roman" w:hAnsi="Times New Roman" w:cs="Times New Roman"/>
                <w:sz w:val="24"/>
                <w:szCs w:val="24"/>
              </w:rPr>
              <w:t>-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работник.</w:t>
            </w: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spacing w:after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обучающихся  строится на следующих формах взаимодействия: общешкольное родительское собрание, классное родительское собрание, индивидуальная работа с родителями, заседания общешкольного родительского комитета. Школа поддерживает тесную связь со средствами массовой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Раньше наше село славилось ковроткачеством, но знатоков этого д</w:t>
            </w:r>
            <w:r w:rsidR="00735FC6">
              <w:rPr>
                <w:rFonts w:ascii="Times New Roman" w:hAnsi="Times New Roman" w:cs="Times New Roman"/>
                <w:sz w:val="24"/>
                <w:szCs w:val="24"/>
              </w:rPr>
              <w:t xml:space="preserve">ела становится меньше. </w:t>
            </w:r>
          </w:p>
        </w:tc>
      </w:tr>
      <w:tr w:rsidR="00595E21" w:rsidRPr="00595E21" w:rsidTr="00710B7D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735FC6">
              <w:rPr>
                <w:rFonts w:ascii="Times New Roman" w:hAnsi="Times New Roman" w:cs="Times New Roman"/>
                <w:sz w:val="24"/>
                <w:szCs w:val="24"/>
              </w:rPr>
              <w:t xml:space="preserve">аткое описание достижений ОО </w:t>
            </w:r>
          </w:p>
        </w:tc>
        <w:tc>
          <w:tcPr>
            <w:tcW w:w="3956" w:type="pct"/>
          </w:tcPr>
          <w:p w:rsidR="00595E21" w:rsidRPr="00595E21" w:rsidRDefault="00595E21" w:rsidP="0073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E21" w:rsidRPr="00595E21" w:rsidRDefault="00595E21" w:rsidP="00595E21">
      <w:pPr>
        <w:widowControl w:val="0"/>
        <w:suppressAutoHyphens/>
        <w:spacing w:after="120"/>
        <w:ind w:left="602" w:right="1329" w:firstLine="59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Default="00595E21" w:rsidP="00735FC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95E21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8"/>
        <w:gridCol w:w="2659"/>
        <w:gridCol w:w="1921"/>
        <w:gridCol w:w="1087"/>
        <w:gridCol w:w="1887"/>
        <w:gridCol w:w="1923"/>
        <w:gridCol w:w="2659"/>
        <w:gridCol w:w="2718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</w:t>
            </w:r>
            <w:r>
              <w:rPr>
                <w:rFonts w:ascii="Times New Roman" w:hAnsi="Times New Roman"/>
              </w:rPr>
              <w:lastRenderedPageBreak/>
              <w:t>другими общеобразовательными организациями.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lastRenderedPageBreak/>
              <w:t>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</w:t>
            </w:r>
            <w:r>
              <w:rPr>
                <w:rFonts w:ascii="Times New Roman" w:hAnsi="Times New Roman"/>
              </w:rPr>
              <w:lastRenderedPageBreak/>
              <w:t>ГИА, по определнию профиля, личного образовательного маршрута и т. 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</w:t>
            </w:r>
            <w:r>
              <w:rPr>
                <w:rFonts w:ascii="Times New Roman" w:hAnsi="Times New Roman"/>
              </w:rPr>
              <w:lastRenderedPageBreak/>
              <w:t>исследований по   выявлению способностей, одаренности, образовательных потребностей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уровне,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выпускников 11 класса, получивших медаль За особые успехи в учении (I и (или) II </w:t>
            </w:r>
            <w:r>
              <w:rPr>
                <w:rFonts w:ascii="Times New Roman" w:hAnsi="Times New Roman"/>
              </w:rPr>
              <w:lastRenderedPageBreak/>
              <w:t>степени)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Наличие выпускников 11 класса, получивших </w:t>
            </w:r>
            <w:r>
              <w:rPr>
                <w:rFonts w:ascii="Times New Roman" w:hAnsi="Times New Roman"/>
              </w:rPr>
              <w:lastRenderedPageBreak/>
              <w:t>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педработников по </w:t>
            </w:r>
            <w:r>
              <w:rPr>
                <w:rFonts w:ascii="Times New Roman" w:hAnsi="Times New Roman"/>
              </w:rPr>
              <w:lastRenderedPageBreak/>
              <w:t>соблюдению принципов объективного оценивания.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актов, регламентирующих формы, порядок и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аттестацию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подготовки обучающихся, </w:t>
            </w:r>
            <w:r>
              <w:rPr>
                <w:rFonts w:ascii="Times New Roman" w:hAnsi="Times New Roman"/>
              </w:rPr>
              <w:lastRenderedPageBreak/>
              <w:t>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претендующих на получение медали «За особые успехи в учении»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hAnsi="Times New Roman"/>
              </w:rPr>
              <w:lastRenderedPageBreak/>
              <w:t>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</w:t>
            </w:r>
            <w:r>
              <w:rPr>
                <w:rFonts w:ascii="Times New Roman" w:hAnsi="Times New Roman"/>
              </w:rPr>
              <w:lastRenderedPageBreak/>
              <w:t>разбору формулировок заданий ЕГЭ, по решению типовых заданий в формате ЕГЭ, консультаций по проблемным темам.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</w:t>
            </w:r>
            <w:r>
              <w:rPr>
                <w:rFonts w:ascii="Times New Roman" w:hAnsi="Times New Roman"/>
              </w:rPr>
              <w:lastRenderedPageBreak/>
              <w:t>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мотивации обучающихся </w:t>
            </w:r>
            <w:r>
              <w:rPr>
                <w:rFonts w:ascii="Times New Roman" w:hAnsi="Times New Roman"/>
              </w:rPr>
              <w:lastRenderedPageBreak/>
              <w:t xml:space="preserve">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учебных и внеучебных занятиях, внеурочной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Обучающимся обеспечено 10 </w:t>
            </w:r>
            <w:r>
              <w:rPr>
                <w:rFonts w:ascii="Times New Roman" w:hAnsi="Times New Roman"/>
              </w:rPr>
              <w:lastRenderedPageBreak/>
              <w:t>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мотивации и интереса обучающихся к участию в школьном туре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школьников и подготовки к участию обучающихся </w:t>
            </w:r>
            <w:r>
              <w:rPr>
                <w:rFonts w:ascii="Times New Roman" w:hAnsi="Times New Roman"/>
              </w:rPr>
              <w:lastRenderedPageBreak/>
              <w:t>во Всероссийской олимпиаде школьников.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>развитие интеллектуальной  одаренности.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</w:t>
            </w:r>
            <w:r>
              <w:rPr>
                <w:rFonts w:ascii="Times New Roman" w:hAnsi="Times New Roman"/>
              </w:rPr>
              <w:lastRenderedPageBreak/>
              <w:t>муниципального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</w:t>
            </w:r>
            <w:r>
              <w:rPr>
                <w:rFonts w:ascii="Times New Roman" w:hAnsi="Times New Roman"/>
              </w:rPr>
              <w:lastRenderedPageBreak/>
              <w:t>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</w:t>
            </w:r>
            <w:r>
              <w:rPr>
                <w:rFonts w:ascii="Times New Roman" w:hAnsi="Times New Roman"/>
              </w:rPr>
              <w:lastRenderedPageBreak/>
              <w:t>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обучение  </w:t>
            </w:r>
            <w:r>
              <w:rPr>
                <w:rFonts w:ascii="Times New Roman" w:hAnsi="Times New Roman"/>
              </w:rPr>
              <w:lastRenderedPageBreak/>
              <w:t xml:space="preserve">(за три последних года)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</w:t>
            </w:r>
            <w:r>
              <w:rPr>
                <w:rFonts w:ascii="Times New Roman" w:hAnsi="Times New Roman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>
              <w:rPr>
                <w:rFonts w:ascii="Times New Roman" w:hAnsi="Times New Roman"/>
              </w:rPr>
              <w:lastRenderedPageBreak/>
              <w:t xml:space="preserve">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</w:t>
            </w:r>
            <w:r>
              <w:rPr>
                <w:rFonts w:ascii="Times New Roman" w:hAnsi="Times New Roman"/>
              </w:rPr>
              <w:lastRenderedPageBreak/>
              <w:t xml:space="preserve">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</w:t>
            </w:r>
            <w:r>
              <w:rPr>
                <w:rFonts w:ascii="Times New Roman" w:hAnsi="Times New Roman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Несформированность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</w:t>
            </w:r>
            <w:r>
              <w:rPr>
                <w:rFonts w:ascii="Times New Roman" w:hAnsi="Times New Roman"/>
              </w:rPr>
              <w:lastRenderedPageBreak/>
              <w:t>обучения управленческой команды.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</w:t>
            </w:r>
            <w:r>
              <w:rPr>
                <w:rFonts w:ascii="Times New Roman" w:hAnsi="Times New Roman"/>
              </w:rPr>
              <w:lastRenderedPageBreak/>
              <w:t>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</w:t>
            </w:r>
            <w:r>
              <w:rPr>
                <w:rFonts w:ascii="Times New Roman" w:hAnsi="Times New Roman"/>
              </w:rPr>
              <w:lastRenderedPageBreak/>
              <w:t>Единый Всероссийский реестр школьных спортивных клубов.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</w:t>
            </w:r>
            <w:r>
              <w:rPr>
                <w:rFonts w:ascii="Times New Roman" w:hAnsi="Times New Roman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</w:t>
            </w:r>
            <w:r>
              <w:rPr>
                <w:rFonts w:ascii="Times New Roman" w:hAnsi="Times New Roman"/>
              </w:rPr>
              <w:lastRenderedPageBreak/>
              <w:t>программы воспитания, включая календарный план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hAnsi="Times New Roman"/>
              </w:rPr>
              <w:lastRenderedPageBreak/>
              <w:t>развитие платных образовательных услуг.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 и преимуществах 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77% и более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</w:t>
            </w:r>
            <w:r>
              <w:rPr>
                <w:rFonts w:ascii="Times New Roman" w:hAnsi="Times New Roman"/>
              </w:rPr>
              <w:lastRenderedPageBreak/>
              <w:t>воспитания).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</w:t>
            </w:r>
            <w:r>
              <w:rPr>
                <w:rFonts w:ascii="Times New Roman" w:hAnsi="Times New Roman"/>
              </w:rPr>
              <w:lastRenderedPageBreak/>
              <w:t>кружков технологической и естественно-научной направленности.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</w:t>
            </w:r>
            <w:r>
              <w:rPr>
                <w:rFonts w:ascii="Times New Roman" w:hAnsi="Times New Roman"/>
              </w:rPr>
              <w:lastRenderedPageBreak/>
              <w:t>программам технологической направленности.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</w:t>
            </w:r>
            <w:r>
              <w:rPr>
                <w:rFonts w:ascii="Times New Roman" w:hAnsi="Times New Roman"/>
              </w:rPr>
              <w:lastRenderedPageBreak/>
              <w:t>наставников из числа представителей Ассоциации кружков, иных заинтересованных лиц.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</w:t>
            </w:r>
            <w:r>
              <w:rPr>
                <w:rFonts w:ascii="Times New Roman" w:hAnsi="Times New Roman"/>
              </w:rPr>
              <w:lastRenderedPageBreak/>
              <w:t>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разработаны программы, направленные на </w:t>
            </w:r>
            <w:r>
              <w:rPr>
                <w:rFonts w:ascii="Times New Roman" w:hAnsi="Times New Roman"/>
              </w:rPr>
              <w:lastRenderedPageBreak/>
              <w:t xml:space="preserve"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 xml:space="preserve">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>
              <w:rPr>
                <w:rFonts w:ascii="Times New Roman" w:hAnsi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</w:t>
            </w:r>
            <w:r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</w:t>
            </w:r>
            <w:r>
              <w:rPr>
                <w:rFonts w:ascii="Times New Roman" w:hAnsi="Times New Roman"/>
              </w:rPr>
              <w:lastRenderedPageBreak/>
              <w:t>обучающихся и анализ результатов участия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</w:t>
            </w:r>
            <w:r>
              <w:rPr>
                <w:rFonts w:ascii="Times New Roman" w:hAnsi="Times New Roman"/>
              </w:rPr>
              <w:lastRenderedPageBreak/>
              <w:t>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</w:t>
            </w:r>
            <w:r>
              <w:rPr>
                <w:rFonts w:ascii="Times New Roman" w:hAnsi="Times New Roman"/>
              </w:rPr>
              <w:lastRenderedPageBreak/>
              <w:t>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</w:t>
            </w:r>
            <w:r>
              <w:rPr>
                <w:rFonts w:ascii="Times New Roman" w:hAnsi="Times New Roman"/>
              </w:rPr>
              <w:lastRenderedPageBreak/>
              <w:t>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</w:t>
            </w:r>
            <w:r>
              <w:rPr>
                <w:rFonts w:ascii="Times New Roman" w:hAnsi="Times New Roman"/>
              </w:rPr>
              <w:lastRenderedPageBreak/>
              <w:t>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созданы условия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 xml:space="preserve">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</w:t>
            </w:r>
            <w:r>
              <w:rPr>
                <w:rFonts w:ascii="Times New Roman" w:hAnsi="Times New Roman"/>
              </w:rPr>
              <w:lastRenderedPageBreak/>
              <w:t>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взаимодействия с муниципальными </w:t>
            </w:r>
            <w:r>
              <w:rPr>
                <w:rFonts w:ascii="Times New Roman" w:hAnsi="Times New Roman"/>
              </w:rPr>
              <w:lastRenderedPageBreak/>
              <w:t>средствами массовой информации.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медиацентр».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При разработке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потребностей,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и склонностей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научной организации труда и благоприятного </w:t>
            </w:r>
            <w:r>
              <w:rPr>
                <w:rFonts w:ascii="Times New Roman" w:hAnsi="Times New Roman"/>
              </w:rPr>
              <w:lastRenderedPageBreak/>
              <w:t>климата.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объединений, организации концертов, спектаклей, выпусков газет, журналов и т.д.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</w:t>
            </w:r>
            <w:r>
              <w:rPr>
                <w:rFonts w:ascii="Times New Roman" w:hAnsi="Times New Roman"/>
              </w:rPr>
              <w:lastRenderedPageBreak/>
              <w:t>мероприятий не реже или более чем 2 раза в год.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</w:t>
            </w:r>
            <w:r>
              <w:rPr>
                <w:rFonts w:ascii="Times New Roman" w:hAnsi="Times New Roman"/>
              </w:rPr>
              <w:lastRenderedPageBreak/>
              <w:t>обсуждении и решении вопросов воспитания и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</w:t>
            </w:r>
            <w:r>
              <w:rPr>
                <w:rFonts w:ascii="Times New Roman" w:hAnsi="Times New Roman"/>
              </w:rPr>
              <w:lastRenderedPageBreak/>
              <w:t>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r>
              <w:rPr>
                <w:rFonts w:ascii="Times New Roman" w:hAnsi="Times New Roman"/>
              </w:rPr>
              <w:lastRenderedPageBreak/>
              <w:t>представителями  детей-сирот, оставшихся без попечения родителей, приёмных детей.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летних тематических смен в школьном лагере.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команды в части </w:t>
            </w:r>
            <w:r>
              <w:rPr>
                <w:rFonts w:ascii="Times New Roman" w:hAnsi="Times New Roman"/>
              </w:rPr>
              <w:lastRenderedPageBreak/>
              <w:t>организации летних тематических смен в школьном лагере.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</w:t>
            </w:r>
            <w:r>
              <w:rPr>
                <w:rFonts w:ascii="Times New Roman" w:hAnsi="Times New Roman"/>
              </w:rPr>
              <w:lastRenderedPageBreak/>
              <w:t>программу каникул организацию летних тематических смен в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</w:t>
            </w:r>
            <w:r>
              <w:rPr>
                <w:rFonts w:ascii="Times New Roman" w:hAnsi="Times New Roman"/>
              </w:rPr>
              <w:lastRenderedPageBreak/>
              <w:t>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</w:t>
            </w:r>
            <w:r>
              <w:rPr>
                <w:rFonts w:ascii="Times New Roman" w:hAnsi="Times New Roman"/>
              </w:rPr>
              <w:lastRenderedPageBreak/>
              <w:t>различных сфер профессиональной ориентации; сопровождение профессионального самоопределения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кадровых, информационных и др.) для реализации профильного обучения </w:t>
            </w:r>
            <w:r>
              <w:rPr>
                <w:rFonts w:ascii="Times New Roman" w:hAnsi="Times New Roman"/>
              </w:rPr>
              <w:lastRenderedPageBreak/>
              <w:t>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</w:t>
            </w:r>
            <w:r>
              <w:rPr>
                <w:rFonts w:ascii="Times New Roman" w:hAnsi="Times New Roman"/>
              </w:rPr>
              <w:lastRenderedPageBreak/>
              <w:t>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</w:t>
            </w:r>
            <w:r>
              <w:rPr>
                <w:rFonts w:ascii="Times New Roman" w:hAnsi="Times New Roman"/>
              </w:rPr>
              <w:lastRenderedPageBreak/>
              <w:t>направлении.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</w:t>
            </w:r>
            <w:r>
              <w:rPr>
                <w:rFonts w:ascii="Times New Roman" w:hAnsi="Times New Roman"/>
              </w:rPr>
              <w:lastRenderedPageBreak/>
              <w:t>проведения чемпионатов по профессиональному мастерству.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</w:t>
            </w:r>
            <w:r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</w:t>
            </w:r>
            <w:r>
              <w:rPr>
                <w:rFonts w:ascii="Times New Roman" w:hAnsi="Times New Roman"/>
              </w:rPr>
              <w:lastRenderedPageBreak/>
              <w:t>поддержке, сопровождении для преодоления профессиональных затруднений и дефицитов.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</w:t>
            </w:r>
            <w:r>
              <w:rPr>
                <w:rFonts w:ascii="Times New Roman" w:hAnsi="Times New Roman"/>
              </w:rPr>
              <w:lastRenderedPageBreak/>
              <w:t>выявлены профессиональные дефициты.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компетентности педагогических работников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</w:t>
            </w:r>
            <w:r>
              <w:rPr>
                <w:rFonts w:ascii="Times New Roman" w:hAnsi="Times New Roman"/>
              </w:rPr>
              <w:lastRenderedPageBreak/>
              <w:t>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r>
              <w:rPr>
                <w:rFonts w:ascii="Times New Roman" w:hAnsi="Times New Roman"/>
              </w:rPr>
              <w:lastRenderedPageBreak/>
              <w:t>методической работы актуальных направлений (госполитика, учет дефицитов и ресурсов ОО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</w:t>
            </w:r>
            <w:r>
              <w:rPr>
                <w:rFonts w:ascii="Times New Roman" w:hAnsi="Times New Roman"/>
              </w:rPr>
              <w:lastRenderedPageBreak/>
              <w:t>взаимодействия с другими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победы в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lastRenderedPageBreak/>
              <w:t>тьюторства, сопровождения педагога в подготовке к профессиональному конкурсу.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профилактики профессионального выгорания педагогов, участвующих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принятия штатного специалиста (учителя-дефектолога).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(учителя-логопеда).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помещений, возможностей трансформирования, зонирования школьного пространства.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</w:t>
            </w:r>
            <w:r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</w:t>
            </w:r>
            <w:r>
              <w:rPr>
                <w:rFonts w:ascii="Times New Roman" w:hAnsi="Times New Roman"/>
              </w:rPr>
              <w:lastRenderedPageBreak/>
              <w:t>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r>
              <w:rPr>
                <w:rFonts w:ascii="Times New Roman" w:hAnsi="Times New Roman"/>
              </w:rPr>
              <w:lastRenderedPageBreak/>
              <w:t>контента, при реализации основных общеобразовательных программ.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</w:t>
            </w:r>
            <w:r>
              <w:rPr>
                <w:rFonts w:ascii="Times New Roman" w:hAnsi="Times New Roman"/>
              </w:rPr>
              <w:lastRenderedPageBreak/>
              <w:t>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</w:t>
            </w:r>
            <w:r>
              <w:rPr>
                <w:rFonts w:ascii="Times New Roman" w:hAnsi="Times New Roman"/>
              </w:rPr>
              <w:lastRenderedPageBreak/>
              <w:t>каналам сети Интернет, ресурсам медиатек.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</w:t>
            </w:r>
            <w:r>
              <w:rPr>
                <w:rFonts w:ascii="Times New Roman" w:hAnsi="Times New Roman"/>
              </w:rPr>
              <w:lastRenderedPageBreak/>
              <w:t>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</w:t>
            </w:r>
            <w:r>
              <w:rPr>
                <w:rFonts w:ascii="Times New Roman" w:hAnsi="Times New Roman"/>
              </w:rPr>
              <w:lastRenderedPageBreak/>
              <w:t>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перевода информационно-коммуникативной деятельности на платформу Сферум.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Сферум в VK </w:t>
            </w:r>
            <w:r>
              <w:rPr>
                <w:rFonts w:ascii="Times New Roman" w:hAnsi="Times New Roman"/>
              </w:rPr>
              <w:lastRenderedPageBreak/>
              <w:t>Мессенджере в образовательном процессе.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представителей)  об использовании ИКОП Сферум в VK </w:t>
            </w:r>
            <w:r>
              <w:rPr>
                <w:rFonts w:ascii="Times New Roman" w:hAnsi="Times New Roman"/>
              </w:rPr>
              <w:lastRenderedPageBreak/>
              <w:t>Мессенджере в образовательном процессе.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Коррекция плана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</w:t>
            </w:r>
            <w:r>
              <w:rPr>
                <w:rFonts w:ascii="Times New Roman" w:hAnsi="Times New Roman"/>
              </w:rPr>
              <w:lastRenderedPageBreak/>
              <w:t>обеспечением и презентационным оборудованием.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</w:t>
            </w:r>
            <w:r>
              <w:rPr>
                <w:rFonts w:ascii="Times New Roman" w:hAnsi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 и обеспечить их выполенение.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0" w:type="auto"/>
            <w:vMerge w:val="restart"/>
          </w:tcPr>
          <w:p w:rsidR="00C04C9A" w:rsidRDefault="00DA23E4">
            <w:r>
              <w:rPr>
                <w:rFonts w:ascii="Times New Roman" w:hAnsi="Times New Roman"/>
              </w:rPr>
              <w:t>0</w:t>
            </w:r>
            <w:bookmarkStart w:id="4" w:name="_GoBack"/>
            <w:bookmarkEnd w:id="4"/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183CF5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rPr>
          <w:trHeight w:val="495"/>
        </w:trPr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183CF5">
        <w:tc>
          <w:tcPr>
            <w:tcW w:w="1282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183CF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183CF5">
        <w:tc>
          <w:tcPr>
            <w:tcW w:w="148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183CF5">
        <w:tc>
          <w:tcPr>
            <w:tcW w:w="148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183CF5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183CF5">
        <w:trPr>
          <w:trHeight w:val="20"/>
        </w:trPr>
        <w:tc>
          <w:tcPr>
            <w:tcW w:w="943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183CF5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183CF5">
        <w:trPr>
          <w:trHeight w:val="20"/>
        </w:trPr>
        <w:tc>
          <w:tcPr>
            <w:tcW w:w="943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88" w:rsidRDefault="00335F88">
      <w:pPr>
        <w:spacing w:after="0" w:line="240" w:lineRule="auto"/>
      </w:pPr>
      <w:r>
        <w:separator/>
      </w:r>
    </w:p>
  </w:endnote>
  <w:endnote w:type="continuationSeparator" w:id="0">
    <w:p w:rsidR="00335F88" w:rsidRDefault="0033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710B7D" w:rsidRDefault="00710B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FA">
          <w:rPr>
            <w:noProof/>
          </w:rPr>
          <w:t>122</w:t>
        </w:r>
        <w:r>
          <w:fldChar w:fldCharType="end"/>
        </w:r>
      </w:p>
    </w:sdtContent>
  </w:sdt>
  <w:p w:rsidR="00710B7D" w:rsidRDefault="00710B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88" w:rsidRDefault="00335F88">
      <w:pPr>
        <w:spacing w:after="0" w:line="240" w:lineRule="auto"/>
      </w:pPr>
      <w:r>
        <w:separator/>
      </w:r>
    </w:p>
  </w:footnote>
  <w:footnote w:type="continuationSeparator" w:id="0">
    <w:p w:rsidR="00335F88" w:rsidRDefault="0033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710B7D" w:rsidRDefault="00710B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B9">
          <w:rPr>
            <w:noProof/>
          </w:rPr>
          <w:t>164</w:t>
        </w:r>
        <w:r>
          <w:fldChar w:fldCharType="end"/>
        </w:r>
      </w:p>
    </w:sdtContent>
  </w:sdt>
  <w:p w:rsidR="00710B7D" w:rsidRDefault="00710B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9CE1554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2B223184">
      <w:numFmt w:val="decimal"/>
      <w:lvlText w:val=""/>
      <w:lvlJc w:val="left"/>
    </w:lvl>
    <w:lvl w:ilvl="4" w:tplc="15140296">
      <w:numFmt w:val="decimal"/>
      <w:lvlText w:val=""/>
      <w:lvlJc w:val="left"/>
    </w:lvl>
    <w:lvl w:ilvl="5" w:tplc="B282B09A">
      <w:numFmt w:val="decimal"/>
      <w:lvlText w:val=""/>
      <w:lvlJc w:val="left"/>
    </w:lvl>
    <w:lvl w:ilvl="6" w:tplc="7616B208">
      <w:numFmt w:val="decimal"/>
      <w:lvlText w:val=""/>
      <w:lvlJc w:val="left"/>
    </w:lvl>
    <w:lvl w:ilvl="7" w:tplc="5F62A49A">
      <w:numFmt w:val="decimal"/>
      <w:lvlText w:val=""/>
      <w:lvlJc w:val="left"/>
    </w:lvl>
    <w:lvl w:ilvl="8" w:tplc="38F8CA54">
      <w:numFmt w:val="decimal"/>
      <w:lvlText w:val=""/>
      <w:lvlJc w:val="left"/>
    </w:lvl>
  </w:abstractNum>
  <w:abstractNum w:abstractNumId="1">
    <w:nsid w:val="0EF750E3"/>
    <w:multiLevelType w:val="multilevel"/>
    <w:tmpl w:val="BB86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A41A63"/>
    <w:multiLevelType w:val="hybridMultilevel"/>
    <w:tmpl w:val="2D4AEB22"/>
    <w:lvl w:ilvl="0" w:tplc="11622288">
      <w:numFmt w:val="bullet"/>
      <w:suff w:val="space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2CFA6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B756EEAE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3A1A43EE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 w:tplc="7BEED0A2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 w:tplc="73AC0F50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 w:tplc="D7DCC94E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 w:tplc="62060ADA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 w:tplc="9C6A264E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3">
    <w:nsid w:val="1D270A56"/>
    <w:multiLevelType w:val="hybridMultilevel"/>
    <w:tmpl w:val="03787AFE"/>
    <w:lvl w:ilvl="0" w:tplc="7D941A72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8EB9C">
      <w:numFmt w:val="bullet"/>
      <w:lvlText w:val="•"/>
      <w:lvlJc w:val="left"/>
      <w:pPr>
        <w:ind w:left="837" w:hanging="360"/>
      </w:pPr>
      <w:rPr>
        <w:lang w:val="ru-RU" w:eastAsia="en-US" w:bidi="ar-SA"/>
      </w:rPr>
    </w:lvl>
    <w:lvl w:ilvl="2" w:tplc="6DF25484">
      <w:numFmt w:val="bullet"/>
      <w:lvlText w:val="•"/>
      <w:lvlJc w:val="left"/>
      <w:pPr>
        <w:ind w:left="1434" w:hanging="360"/>
      </w:pPr>
      <w:rPr>
        <w:lang w:val="ru-RU" w:eastAsia="en-US" w:bidi="ar-SA"/>
      </w:rPr>
    </w:lvl>
    <w:lvl w:ilvl="3" w:tplc="E2487694">
      <w:numFmt w:val="bullet"/>
      <w:lvlText w:val="•"/>
      <w:lvlJc w:val="left"/>
      <w:pPr>
        <w:ind w:left="2032" w:hanging="360"/>
      </w:pPr>
      <w:rPr>
        <w:lang w:val="ru-RU" w:eastAsia="en-US" w:bidi="ar-SA"/>
      </w:rPr>
    </w:lvl>
    <w:lvl w:ilvl="4" w:tplc="6E1C9A34">
      <w:numFmt w:val="bullet"/>
      <w:lvlText w:val="•"/>
      <w:lvlJc w:val="left"/>
      <w:pPr>
        <w:ind w:left="2629" w:hanging="360"/>
      </w:pPr>
      <w:rPr>
        <w:lang w:val="ru-RU" w:eastAsia="en-US" w:bidi="ar-SA"/>
      </w:rPr>
    </w:lvl>
    <w:lvl w:ilvl="5" w:tplc="28F0E83E">
      <w:numFmt w:val="bullet"/>
      <w:lvlText w:val="•"/>
      <w:lvlJc w:val="left"/>
      <w:pPr>
        <w:ind w:left="3227" w:hanging="360"/>
      </w:pPr>
      <w:rPr>
        <w:lang w:val="ru-RU" w:eastAsia="en-US" w:bidi="ar-SA"/>
      </w:rPr>
    </w:lvl>
    <w:lvl w:ilvl="6" w:tplc="12F6A6FE">
      <w:numFmt w:val="bullet"/>
      <w:lvlText w:val="•"/>
      <w:lvlJc w:val="left"/>
      <w:pPr>
        <w:ind w:left="3824" w:hanging="360"/>
      </w:pPr>
      <w:rPr>
        <w:lang w:val="ru-RU" w:eastAsia="en-US" w:bidi="ar-SA"/>
      </w:rPr>
    </w:lvl>
    <w:lvl w:ilvl="7" w:tplc="D20218A0">
      <w:numFmt w:val="bullet"/>
      <w:lvlText w:val="•"/>
      <w:lvlJc w:val="left"/>
      <w:pPr>
        <w:ind w:left="4421" w:hanging="360"/>
      </w:pPr>
      <w:rPr>
        <w:lang w:val="ru-RU" w:eastAsia="en-US" w:bidi="ar-SA"/>
      </w:rPr>
    </w:lvl>
    <w:lvl w:ilvl="8" w:tplc="2DB4D0DC">
      <w:numFmt w:val="bullet"/>
      <w:lvlText w:val="•"/>
      <w:lvlJc w:val="left"/>
      <w:pPr>
        <w:ind w:left="5019" w:hanging="360"/>
      </w:pPr>
      <w:rPr>
        <w:lang w:val="ru-RU" w:eastAsia="en-US" w:bidi="ar-SA"/>
      </w:rPr>
    </w:lvl>
  </w:abstractNum>
  <w:abstractNum w:abstractNumId="4">
    <w:nsid w:val="5C7C5491"/>
    <w:multiLevelType w:val="hybridMultilevel"/>
    <w:tmpl w:val="1790552C"/>
    <w:lvl w:ilvl="0" w:tplc="0419000F">
      <w:start w:val="1"/>
      <w:numFmt w:val="decimal"/>
      <w:lvlText w:val="%1."/>
      <w:lvlJc w:val="left"/>
      <w:pPr>
        <w:ind w:left="1020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E36E6">
      <w:numFmt w:val="bullet"/>
      <w:lvlText w:val="•"/>
      <w:lvlJc w:val="left"/>
      <w:pPr>
        <w:ind w:left="1605" w:hanging="360"/>
      </w:pPr>
      <w:rPr>
        <w:lang w:val="ru-RU" w:eastAsia="en-US" w:bidi="ar-SA"/>
      </w:rPr>
    </w:lvl>
    <w:lvl w:ilvl="2" w:tplc="8E6AFDD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3" w:tplc="D9A88E30">
      <w:numFmt w:val="bullet"/>
      <w:lvlText w:val="•"/>
      <w:lvlJc w:val="left"/>
      <w:pPr>
        <w:ind w:left="2776" w:hanging="360"/>
      </w:pPr>
      <w:rPr>
        <w:lang w:val="ru-RU" w:eastAsia="en-US" w:bidi="ar-SA"/>
      </w:rPr>
    </w:lvl>
    <w:lvl w:ilvl="4" w:tplc="537E9294">
      <w:numFmt w:val="bullet"/>
      <w:lvlText w:val="•"/>
      <w:lvlJc w:val="left"/>
      <w:pPr>
        <w:ind w:left="3361" w:hanging="360"/>
      </w:pPr>
      <w:rPr>
        <w:lang w:val="ru-RU" w:eastAsia="en-US" w:bidi="ar-SA"/>
      </w:rPr>
    </w:lvl>
    <w:lvl w:ilvl="5" w:tplc="C0ACFAD0">
      <w:numFmt w:val="bullet"/>
      <w:lvlText w:val="•"/>
      <w:lvlJc w:val="left"/>
      <w:pPr>
        <w:ind w:left="3947" w:hanging="360"/>
      </w:pPr>
      <w:rPr>
        <w:lang w:val="ru-RU" w:eastAsia="en-US" w:bidi="ar-SA"/>
      </w:rPr>
    </w:lvl>
    <w:lvl w:ilvl="6" w:tplc="C48CABFE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  <w:lvl w:ilvl="7" w:tplc="99B2E5F4">
      <w:numFmt w:val="bullet"/>
      <w:lvlText w:val="•"/>
      <w:lvlJc w:val="left"/>
      <w:pPr>
        <w:ind w:left="5117" w:hanging="360"/>
      </w:pPr>
      <w:rPr>
        <w:lang w:val="ru-RU" w:eastAsia="en-US" w:bidi="ar-SA"/>
      </w:rPr>
    </w:lvl>
    <w:lvl w:ilvl="8" w:tplc="6C3A7410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83CF5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35F88"/>
    <w:rsid w:val="00344DE2"/>
    <w:rsid w:val="00352213"/>
    <w:rsid w:val="00353ABF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5E21"/>
    <w:rsid w:val="005A4096"/>
    <w:rsid w:val="005A592B"/>
    <w:rsid w:val="005E4D59"/>
    <w:rsid w:val="005E757B"/>
    <w:rsid w:val="005F5C2C"/>
    <w:rsid w:val="006073D3"/>
    <w:rsid w:val="006B0C6C"/>
    <w:rsid w:val="006F3332"/>
    <w:rsid w:val="00710B7D"/>
    <w:rsid w:val="00735FC6"/>
    <w:rsid w:val="0075658D"/>
    <w:rsid w:val="007616F3"/>
    <w:rsid w:val="0076222E"/>
    <w:rsid w:val="007B5764"/>
    <w:rsid w:val="007C3589"/>
    <w:rsid w:val="007C6F12"/>
    <w:rsid w:val="007D3BC6"/>
    <w:rsid w:val="007D67A3"/>
    <w:rsid w:val="007E04B0"/>
    <w:rsid w:val="00804544"/>
    <w:rsid w:val="00805851"/>
    <w:rsid w:val="00841659"/>
    <w:rsid w:val="00845247"/>
    <w:rsid w:val="00864F88"/>
    <w:rsid w:val="008769C9"/>
    <w:rsid w:val="008B1BA2"/>
    <w:rsid w:val="0091554C"/>
    <w:rsid w:val="00943D36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335FA"/>
    <w:rsid w:val="00B660FA"/>
    <w:rsid w:val="00B94813"/>
    <w:rsid w:val="00B97C81"/>
    <w:rsid w:val="00BA1C41"/>
    <w:rsid w:val="00BA5B21"/>
    <w:rsid w:val="00BA69C8"/>
    <w:rsid w:val="00BB1A9D"/>
    <w:rsid w:val="00BC2071"/>
    <w:rsid w:val="00C04C9A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23E4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D36B9"/>
    <w:rsid w:val="00EE3BC4"/>
    <w:rsid w:val="00EF1024"/>
    <w:rsid w:val="00F046CD"/>
    <w:rsid w:val="00F16BA3"/>
    <w:rsid w:val="00F23AD5"/>
    <w:rsid w:val="00F907E1"/>
    <w:rsid w:val="00FA50CF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69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69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102E-8A05-4DE6-A138-DF983F86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22221</Words>
  <Characters>126663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 Windows</cp:lastModifiedBy>
  <cp:revision>2</cp:revision>
  <cp:lastPrinted>2023-08-02T05:33:00Z</cp:lastPrinted>
  <dcterms:created xsi:type="dcterms:W3CDTF">2025-05-06T19:43:00Z</dcterms:created>
  <dcterms:modified xsi:type="dcterms:W3CDTF">2025-05-06T19:43:00Z</dcterms:modified>
</cp:coreProperties>
</file>